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384C95">
        <w:rPr>
          <w:rFonts w:ascii="Courier New" w:hAnsi="Courier New" w:cs="Courier New"/>
          <w:sz w:val="10"/>
          <w:szCs w:val="10"/>
        </w:rPr>
        <w:t xml:space="preserve">  </w:t>
      </w:r>
      <w:r w:rsidRPr="00384C95">
        <w:rPr>
          <w:rFonts w:ascii="Courier New" w:hAnsi="Courier New" w:cs="Courier New"/>
          <w:sz w:val="12"/>
          <w:szCs w:val="12"/>
        </w:rPr>
        <w:t>+--------------+--------------------------------------+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|Код </w:t>
      </w:r>
      <w:proofErr w:type="spellStart"/>
      <w:r w:rsidRPr="00384C95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384C95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по ОКАТО    +----------------+---------------------+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       номер       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|(/порядковый номер)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|45            |09301275        |      1478         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C50D95" w:rsidRPr="00C857D6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  <w:t xml:space="preserve">                       ОТЧЕТ ОБ ИЗМЕНЕНИЯХ В КАПИТАЛЕ КРЕДИТНОЙ ОРГАНИЗАЦИИ</w:t>
      </w: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  <w:t xml:space="preserve">                                         (публикуемая форма)</w:t>
      </w: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  <w:t xml:space="preserve">                                         на  01.0</w:t>
      </w:r>
      <w:r w:rsidR="00823F9F">
        <w:rPr>
          <w:rFonts w:ascii="Courier New" w:hAnsi="Courier New" w:cs="Courier New"/>
          <w:sz w:val="12"/>
          <w:szCs w:val="12"/>
        </w:rPr>
        <w:t>7</w:t>
      </w:r>
      <w:r w:rsidRPr="00C857D6">
        <w:rPr>
          <w:rFonts w:ascii="Courier New" w:hAnsi="Courier New" w:cs="Courier New"/>
          <w:sz w:val="12"/>
          <w:szCs w:val="12"/>
        </w:rPr>
        <w:t>.2019 года</w:t>
      </w: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 xml:space="preserve">        </w:t>
      </w:r>
      <w:r w:rsidRPr="00C857D6">
        <w:rPr>
          <w:rFonts w:ascii="Courier New" w:hAnsi="Courier New" w:cs="Courier New"/>
          <w:sz w:val="12"/>
          <w:szCs w:val="12"/>
        </w:rPr>
        <w:tab/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 xml:space="preserve"> Кредитной организации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>Общество с ограниченной ответственностью коммерческий банк "Лэнд-Банк"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>/ ООО КБ "Лэнд-Банк"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 xml:space="preserve"> Адрес (место нахождения) кредитной организации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>125130,Москва,6-ой Новоподмосковный пер. д.4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</w:p>
    <w:p w:rsidR="00C50D95" w:rsidRPr="00C857D6" w:rsidRDefault="00C50D95" w:rsidP="00C50D95">
      <w:pPr>
        <w:pStyle w:val="a3"/>
        <w:rPr>
          <w:rFonts w:ascii="Courier New" w:hAnsi="Courier New" w:cs="Courier New"/>
          <w:sz w:val="10"/>
          <w:szCs w:val="10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  <w:t xml:space="preserve">     </w:t>
      </w:r>
      <w:r w:rsidRPr="00C857D6">
        <w:rPr>
          <w:rFonts w:ascii="Courier New" w:hAnsi="Courier New" w:cs="Courier New"/>
          <w:sz w:val="10"/>
          <w:szCs w:val="10"/>
        </w:rPr>
        <w:t>Код формы по ОКУД 0409810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0"/>
          <w:szCs w:val="10"/>
        </w:rPr>
      </w:pP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 w:rsidRPr="00C857D6">
        <w:rPr>
          <w:rFonts w:ascii="Courier New" w:hAnsi="Courier New" w:cs="Courier New"/>
          <w:sz w:val="10"/>
          <w:szCs w:val="10"/>
        </w:rPr>
        <w:t>Квартальна</w:t>
      </w:r>
      <w:proofErr w:type="gramStart"/>
      <w:r w:rsidRPr="00C857D6">
        <w:rPr>
          <w:rFonts w:ascii="Courier New" w:hAnsi="Courier New" w:cs="Courier New"/>
          <w:sz w:val="10"/>
          <w:szCs w:val="10"/>
        </w:rPr>
        <w:t>я(</w:t>
      </w:r>
      <w:proofErr w:type="gramEnd"/>
      <w:r w:rsidRPr="00C857D6">
        <w:rPr>
          <w:rFonts w:ascii="Courier New" w:hAnsi="Courier New" w:cs="Courier New"/>
          <w:sz w:val="10"/>
          <w:szCs w:val="10"/>
        </w:rPr>
        <w:t>Годовая)</w:t>
      </w:r>
    </w:p>
    <w:p w:rsidR="00A13B6D" w:rsidRPr="00C50D95" w:rsidRDefault="00A13B6D" w:rsidP="00A13B6D">
      <w:pPr>
        <w:pStyle w:val="a3"/>
        <w:rPr>
          <w:rFonts w:ascii="Courier New" w:hAnsi="Courier New" w:cs="Courier New"/>
          <w:sz w:val="8"/>
          <w:szCs w:val="8"/>
        </w:rPr>
      </w:pP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C50D95">
        <w:rPr>
          <w:rFonts w:ascii="Courier New" w:hAnsi="Courier New" w:cs="Courier New"/>
          <w:sz w:val="8"/>
          <w:szCs w:val="8"/>
        </w:rPr>
        <w:t>тыс</w:t>
      </w:r>
      <w:proofErr w:type="gramStart"/>
      <w:r w:rsidRPr="00C50D95">
        <w:rPr>
          <w:rFonts w:ascii="Courier New" w:hAnsi="Courier New" w:cs="Courier New"/>
          <w:sz w:val="8"/>
          <w:szCs w:val="8"/>
        </w:rPr>
        <w:t>.р</w:t>
      </w:r>
      <w:proofErr w:type="gramEnd"/>
      <w:r w:rsidRPr="00C50D95">
        <w:rPr>
          <w:rFonts w:ascii="Courier New" w:hAnsi="Courier New" w:cs="Courier New"/>
          <w:sz w:val="8"/>
          <w:szCs w:val="8"/>
        </w:rPr>
        <w:t>уб</w:t>
      </w:r>
      <w:proofErr w:type="spellEnd"/>
      <w:r w:rsidRPr="00C50D95">
        <w:rPr>
          <w:rFonts w:ascii="Courier New" w:hAnsi="Courier New" w:cs="Courier New"/>
          <w:sz w:val="8"/>
          <w:szCs w:val="8"/>
        </w:rPr>
        <w:t>.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|Номер |   Наименование статьи     |     Номер пояснения     |     Уставный     |Собственные акции |Эмиссионный доход |  Переоценка по   |   Переоценка     |   Увеличение     |    Переоценка    |  Резервный фонд  |Денежные средства |     Изменение    |     Оценочные    | Нераспределенная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 xml:space="preserve"> | И</w:t>
      </w:r>
      <w:proofErr w:type="gramEnd"/>
      <w:r w:rsidRPr="00823F9F">
        <w:rPr>
          <w:rFonts w:ascii="Courier New" w:hAnsi="Courier New" w:cs="Courier New"/>
          <w:sz w:val="8"/>
          <w:szCs w:val="8"/>
        </w:rPr>
        <w:t>того источники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823F9F">
        <w:rPr>
          <w:rFonts w:ascii="Courier New" w:hAnsi="Courier New" w:cs="Courier New"/>
          <w:sz w:val="8"/>
          <w:szCs w:val="8"/>
        </w:rPr>
        <w:t>|строки|                           |                         |      капитал     |     (доли),      |                  |  справедливой    |основных средств  |  (уменьшение)    |   инструментов   |                  |  безвозмездного  |   справедливой   |    резервы под   | прибыль (убыток) |     капитала     |</w:t>
      </w:r>
      <w:proofErr w:type="gramEnd"/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выкупленные у   |                  | стоимости ценных |и нематериальных  |  обязательств    |   хеджирования   |                  |  финансирования  |     стоимости    |     ожидаемые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акционеров     |                  | бумаг, имеющихся |     активов,     | (требований) по  |                  |                  |    (вклады в     |    финансового   |     кредитные    |                  |                  |</w:t>
      </w:r>
      <w:proofErr w:type="gramEnd"/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(участников)    |                  |  в наличии для   | 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на  |     выплате      |                  |                  |    имущество)    |  обязательства,  |       убытки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 продажи,     |   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отложенное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   |   долгосрочных   |                  |                  |                  |  обусловленное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на  |     налоговое    |  вознаграждений  |                  |                  |                  |    изменением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отложенное    |  обязательство   |  работникам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по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  |                  |                  |                  | кредитного риска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налоговое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    |                  |    окончании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обязательство   |                  |    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трудовой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|(увеличенная на   |                  | деятельности при |                  |                  |                  |                  |                  |                  |                  |</w:t>
      </w:r>
      <w:proofErr w:type="gramEnd"/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отложенный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   |                  |    переоценке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налоговый актив)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1   |            2              |            3            |        4         |        5         |         6        |        7         |        8         |         9        |        10        |         11       |        12        |        13        |        14        |        15        |        16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    |Данные на начало           |                         |       200000.0000|                  |        26873.0000|                  |        26303.0000|                  |                  |         2635.0000|                  |                  |                  |        -8206.0000|       247605.0000|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|предыдущего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2    |Влияние изменений положений|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|учетной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3    |Влияние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4    |Данные на начало           |                         |       200000.0000|                  |        26873.0000|                  |        26303.0000|                  |                  |         2635.0000|                  |                  |                  |        -8206.0000|       247605.0000|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|предыдущего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|(скорректированные)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5    |Совокупный доход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за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|предыдущий отчетный период:|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5.1  |прибыль (убыток)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5.2  |прочий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6    |Эмиссия акций: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6.1  |номинальная стоимость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lastRenderedPageBreak/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6.2  |эмиссионный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7    |Собственные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выкупленные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7.1  |приобретения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7.2  |выбытия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8    |Изменение стоимости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|основных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|нематериальных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9    |Дивиденды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|иные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|акционеров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9.1  |по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9.2  |по привилегированным акциям|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10   |Прочие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823F9F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823F9F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823F9F">
        <w:rPr>
          <w:rFonts w:ascii="Courier New" w:hAnsi="Courier New" w:cs="Courier New"/>
          <w:sz w:val="8"/>
          <w:szCs w:val="8"/>
        </w:rPr>
        <w:t>ние</w:t>
      </w:r>
      <w:proofErr w:type="spellEnd"/>
      <w:r w:rsidRPr="00823F9F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11   |Прочие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12   |Данные за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соответствующий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 |                         |       220000.0000|                  |        26873.0000|                  |        26303.0000|                  |                  |         2635.0000|                  |                  |                  |        -9852.0000|       265959.0000|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|отчетный период прошлого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|года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13   |Данные на начало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|года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14   |Влияние изменений положений|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|учетной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15   |Влияние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16   |Данные на начало 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|года (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скорректированные</w:t>
      </w:r>
      <w:proofErr w:type="gramEnd"/>
      <w:r w:rsidRPr="00823F9F">
        <w:rPr>
          <w:rFonts w:ascii="Courier New" w:hAnsi="Courier New" w:cs="Courier New"/>
          <w:sz w:val="8"/>
          <w:szCs w:val="8"/>
        </w:rPr>
        <w:t>)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17   |Совокупный доход за        |                         |                  |                  |                  |                  |                  |                  |                  |                  |                  |                  |                  |           42.0000|           42.0000|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|отчетный период: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17.1 |прибыль (убыток)           |                         |                  |                  |                  |                  |                  |                  |                  |                  |                  |                  |                  |           42.0000|           42.0000|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17.2 |прочий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18   |Эмиссия акций: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18.1 |номинальная стоимость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lastRenderedPageBreak/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18.2 |эмиссионный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19   |Собственные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</w:t>
      </w:r>
      <w:proofErr w:type="gramStart"/>
      <w:r w:rsidRPr="00823F9F">
        <w:rPr>
          <w:rFonts w:ascii="Courier New" w:hAnsi="Courier New" w:cs="Courier New"/>
          <w:sz w:val="8"/>
          <w:szCs w:val="8"/>
        </w:rPr>
        <w:t>выкупленные</w:t>
      </w:r>
      <w:proofErr w:type="gramEnd"/>
      <w:r w:rsidRPr="00823F9F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19.1 |приобретения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19.2 |выбытия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20   |Изменение стоимости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|основных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|нематериальных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21   |Дивиденды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|иные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|акционеров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21.1 |по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21.2 |по привилегированным акциям|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22   |Прочие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823F9F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823F9F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823F9F">
        <w:rPr>
          <w:rFonts w:ascii="Courier New" w:hAnsi="Courier New" w:cs="Courier New"/>
          <w:sz w:val="8"/>
          <w:szCs w:val="8"/>
        </w:rPr>
        <w:t>ние</w:t>
      </w:r>
      <w:proofErr w:type="spellEnd"/>
      <w:r w:rsidRPr="00823F9F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23   |Прочие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24   |Данные за отчетный период  |                         |       220000.0000|                  |        26873.0000|                  |        28542.0000|                  |                  |         2635.0000|                  |                  |                  |       -10561.0000|       267489.0000|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A13B6D" w:rsidRPr="00C50D95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A13B6D" w:rsidRPr="00C50D95" w:rsidRDefault="00A13B6D" w:rsidP="00A13B6D">
      <w:pPr>
        <w:pStyle w:val="a3"/>
        <w:rPr>
          <w:rFonts w:ascii="Courier New" w:hAnsi="Courier New" w:cs="Courier New"/>
          <w:sz w:val="8"/>
          <w:szCs w:val="8"/>
        </w:rPr>
      </w:pP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Главный бухгалтер                                           Шишков Д.Ю.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Исполнитель                                                 Шишков Д.Ю.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Телефон:8(499)156-46-92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A13B6D" w:rsidRPr="00C50D95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09.08.2019</w:t>
      </w:r>
      <w:bookmarkStart w:id="0" w:name="_GoBack"/>
      <w:bookmarkEnd w:id="0"/>
    </w:p>
    <w:sectPr w:rsidR="00A13B6D" w:rsidRPr="00C50D95" w:rsidSect="00C50D95">
      <w:pgSz w:w="16838" w:h="11906" w:orient="landscape"/>
      <w:pgMar w:top="1335" w:right="536" w:bottom="13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19"/>
    <w:rsid w:val="00823F9F"/>
    <w:rsid w:val="00A13B6D"/>
    <w:rsid w:val="00B36019"/>
    <w:rsid w:val="00C5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1365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13654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1365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1365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10325</Words>
  <Characters>58859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2019-08-08T12:03:00Z</dcterms:created>
  <dcterms:modified xsi:type="dcterms:W3CDTF">2019-08-08T12:03:00Z</dcterms:modified>
</cp:coreProperties>
</file>